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9B" w:rsidRPr="005108DB" w:rsidRDefault="0029259B" w:rsidP="0029259B">
      <w:pPr>
        <w:spacing w:before="100" w:beforeAutospacing="1" w:after="100" w:afterAutospacing="1" w:line="255" w:lineRule="atLeast"/>
        <w:jc w:val="center"/>
        <w:rPr>
          <w:rFonts w:ascii="Arial" w:eastAsia="Times New Roman" w:hAnsi="Arial" w:cs="Arial"/>
          <w:sz w:val="21"/>
          <w:szCs w:val="21"/>
          <w:lang w:eastAsia="ru-RU"/>
        </w:rPr>
      </w:pPr>
      <w:r w:rsidRPr="005108DB">
        <w:rPr>
          <w:rFonts w:ascii="Arial" w:eastAsia="Times New Roman" w:hAnsi="Arial" w:cs="Arial"/>
          <w:sz w:val="21"/>
          <w:szCs w:val="21"/>
          <w:lang w:eastAsia="ru-RU"/>
        </w:rPr>
        <w:t>ПОЛИТИКА</w:t>
      </w:r>
    </w:p>
    <w:p w:rsidR="0029259B" w:rsidRPr="005108DB" w:rsidRDefault="0029259B" w:rsidP="0029259B">
      <w:pPr>
        <w:spacing w:before="100" w:beforeAutospacing="1" w:after="100" w:afterAutospacing="1" w:line="255" w:lineRule="atLeast"/>
        <w:jc w:val="center"/>
        <w:rPr>
          <w:rFonts w:ascii="Arial" w:eastAsia="Times New Roman" w:hAnsi="Arial" w:cs="Arial"/>
          <w:sz w:val="21"/>
          <w:szCs w:val="21"/>
          <w:lang w:eastAsia="ru-RU"/>
        </w:rPr>
      </w:pPr>
      <w:r w:rsidRPr="005108DB">
        <w:rPr>
          <w:rFonts w:ascii="Arial" w:eastAsia="Times New Roman" w:hAnsi="Arial" w:cs="Arial"/>
          <w:sz w:val="21"/>
          <w:szCs w:val="21"/>
          <w:lang w:eastAsia="ru-RU"/>
        </w:rPr>
        <w:t>в отношении обработки персональных данных  ИП Есипенко А.В.</w:t>
      </w:r>
    </w:p>
    <w:p w:rsidR="0029259B" w:rsidRPr="005108DB" w:rsidRDefault="0029259B" w:rsidP="0029259B">
      <w:pPr>
        <w:spacing w:before="100" w:beforeAutospacing="1" w:after="100" w:afterAutospacing="1" w:line="255" w:lineRule="atLeast"/>
        <w:jc w:val="center"/>
        <w:rPr>
          <w:rFonts w:ascii="Arial" w:eastAsia="Times New Roman" w:hAnsi="Arial" w:cs="Arial"/>
          <w:sz w:val="21"/>
          <w:szCs w:val="21"/>
          <w:lang w:eastAsia="ru-RU"/>
        </w:rPr>
      </w:pPr>
      <w:r w:rsidRPr="005108DB">
        <w:rPr>
          <w:rFonts w:ascii="Arial" w:eastAsia="Times New Roman" w:hAnsi="Arial" w:cs="Arial"/>
          <w:sz w:val="21"/>
          <w:szCs w:val="21"/>
          <w:lang w:eastAsia="ru-RU"/>
        </w:rPr>
        <w:t>Вологда 2015</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1.Общие положения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proofErr w:type="gramStart"/>
      <w:r w:rsidRPr="005108DB">
        <w:rPr>
          <w:rFonts w:ascii="Arial" w:eastAsia="Times New Roman" w:hAnsi="Arial" w:cs="Arial"/>
          <w:sz w:val="21"/>
          <w:szCs w:val="21"/>
          <w:lang w:eastAsia="ru-RU"/>
        </w:rPr>
        <w:t>1.1.Настоящая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 ИП Есипенко А.В.(далее – «Компания») в области обработки и защиты персональных данных (далее – «Данные»), соблюдения прав и свобод каждого человека и</w:t>
      </w:r>
      <w:proofErr w:type="gramEnd"/>
      <w:r w:rsidRPr="005108DB">
        <w:rPr>
          <w:rFonts w:ascii="Arial" w:eastAsia="Times New Roman" w:hAnsi="Arial" w:cs="Arial"/>
          <w:sz w:val="21"/>
          <w:szCs w:val="21"/>
          <w:lang w:eastAsia="ru-RU"/>
        </w:rPr>
        <w:t>, в особенности, права на неприкосновенность частной жизни, личную и семейную тайну.</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2.Область применения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2.1. Настоящая Политика распространяется на Данные, полученные как до, так и после ввода </w:t>
      </w:r>
      <w:bookmarkStart w:id="0" w:name="_GoBack"/>
      <w:bookmarkEnd w:id="0"/>
      <w:r w:rsidRPr="005108DB">
        <w:rPr>
          <w:rFonts w:ascii="Arial" w:eastAsia="Times New Roman" w:hAnsi="Arial" w:cs="Arial"/>
          <w:sz w:val="21"/>
          <w:szCs w:val="21"/>
          <w:lang w:eastAsia="ru-RU"/>
        </w:rPr>
        <w:t>в действие настоящей Политики.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2.2.Понимая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обеспечивает надежную защиту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3.Определения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3.1.Под Данными понимается любая информация, относящаяся к прямо или косвенно определенному или определяемому физическому лицу (гражданину), т.е. к такой информации, в частности, относятся: </w:t>
      </w:r>
      <w:proofErr w:type="gramStart"/>
      <w:r w:rsidRPr="005108DB">
        <w:rPr>
          <w:rFonts w:ascii="Arial" w:eastAsia="Times New Roman" w:hAnsi="Arial" w:cs="Arial"/>
          <w:sz w:val="21"/>
          <w:szCs w:val="21"/>
          <w:lang w:eastAsia="ru-RU"/>
        </w:rPr>
        <w:t>ФИО, год, месяц, дата и место рождения, адрес, сведения о семейном, социальном, имущественном положении, сведения об образовании, профессии, доходах, номер телефона, адрес электронной почты для связи, информация о кандидатах на вакантные должности, оставленная такими кандидатами при заполнение анкеты, включая информацию, содержащуюся в резюме кандидата, а также другая информация.</w:t>
      </w:r>
      <w:proofErr w:type="gramEnd"/>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3.2.Под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w:t>
      </w:r>
      <w:proofErr w:type="gramStart"/>
      <w:r w:rsidRPr="005108DB">
        <w:rPr>
          <w:rFonts w:ascii="Arial" w:eastAsia="Times New Roman" w:hAnsi="Arial" w:cs="Arial"/>
          <w:sz w:val="21"/>
          <w:szCs w:val="21"/>
          <w:lang w:eastAsia="ru-RU"/>
        </w:rPr>
        <w:t>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w:t>
      </w:r>
      <w:proofErr w:type="gramEnd"/>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3.3.Под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4.Правовые основания и цели обработки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4.1.Обработка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 России.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4.2.Субъектами Данных, обрабатываемых Компанией, являются: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кандидаты на вакантные должности, включая, кандидатов, заполняющих анкету кандидата на Интернет-ресурсе Компании: http://telemarka.ru/services/vacancy.php</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работники Компании, родственники работников Компании, в пределах определяемых законодательством Российской Федерации, если сведения о них предоставляются работником;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лица, входящие в органы управления Компании и не являющимися работниками;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физические лица, с которыми Компанией заключаются договоры гражданско-правового характера;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представители юридических лиц – контрагентов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участники бонусных программ лояльности;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клиенты – потребители, в </w:t>
      </w:r>
      <w:proofErr w:type="spellStart"/>
      <w:r w:rsidRPr="005108DB">
        <w:rPr>
          <w:rFonts w:ascii="Arial" w:eastAsia="Times New Roman" w:hAnsi="Arial" w:cs="Arial"/>
          <w:sz w:val="21"/>
          <w:szCs w:val="21"/>
          <w:lang w:eastAsia="ru-RU"/>
        </w:rPr>
        <w:t>т.ч</w:t>
      </w:r>
      <w:proofErr w:type="spellEnd"/>
      <w:r w:rsidRPr="005108DB">
        <w:rPr>
          <w:rFonts w:ascii="Arial" w:eastAsia="Times New Roman" w:hAnsi="Arial" w:cs="Arial"/>
          <w:sz w:val="21"/>
          <w:szCs w:val="21"/>
          <w:lang w:eastAsia="ru-RU"/>
        </w:rPr>
        <w:t>. посетители сайта, принадлежащего Компании: http://telemarka.ru/ (далее – «Сайт») в том числе с целью оформления заказа на Сайте с последующей доставкой клиенту, получатели услуг по доставке,</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proofErr w:type="gramStart"/>
      <w:r w:rsidRPr="005108DB">
        <w:rPr>
          <w:rFonts w:ascii="Arial" w:eastAsia="Times New Roman" w:hAnsi="Arial" w:cs="Arial"/>
          <w:sz w:val="21"/>
          <w:szCs w:val="21"/>
          <w:lang w:eastAsia="ru-RU"/>
        </w:rPr>
        <w:t>физические лица,  Данные которых обрабатываются</w:t>
      </w:r>
      <w:proofErr w:type="gramEnd"/>
      <w:r w:rsidRPr="005108DB">
        <w:rPr>
          <w:rFonts w:ascii="Arial" w:eastAsia="Times New Roman" w:hAnsi="Arial" w:cs="Arial"/>
          <w:sz w:val="21"/>
          <w:szCs w:val="21"/>
          <w:lang w:eastAsia="ru-RU"/>
        </w:rPr>
        <w:t xml:space="preserve"> в интересах третьих лиц – операторов Данных на основании договора (поручения операторов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4.3. Компания осуществляет обработку Данных субъектов в следующих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w:t>
      </w:r>
      <w:proofErr w:type="gramStart"/>
      <w:r w:rsidRPr="005108DB">
        <w:rPr>
          <w:rFonts w:ascii="Arial" w:eastAsia="Times New Roman" w:hAnsi="Arial" w:cs="Arial"/>
          <w:sz w:val="21"/>
          <w:szCs w:val="21"/>
          <w:lang w:eastAsia="ru-RU"/>
        </w:rPr>
        <w:t>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Федерации», а также операторами Данных, уставом и локальными актами Компании.</w:t>
      </w:r>
      <w:proofErr w:type="gramEnd"/>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Работников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соблюдения трудового, налогового и пенсионного законодательства Российской Федерации, а именно:</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содействия работникам в трудоустройстве, обучении и продвижении по службе;</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расчета и начисления заработной платы;</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организация деловых поездок (командировок) работников;</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o оформления доверенностей (в том числе для представления интересов Компании перед третьими лицами);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обеспечения личной безопасности работников;</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контроля количества и качества выполняемой работы;</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обеспечения сохранности имущества;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соблюдения пропускного режима в помещениях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учета рабочего времени;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 а также Уставом и нормативными актами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добровольного страхования жизни, здоровья и/или от несчастных случаев.</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Кандидатов на вакантные должности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принятия решения о возможности заключения трудового договора с лицами, претендующими на открытые вакансии;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Лиц, входящих в органы управления Компании, не являющихся работниками,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выполнения требований, предусмотренных законодательством, в </w:t>
      </w:r>
      <w:proofErr w:type="spellStart"/>
      <w:r w:rsidRPr="005108DB">
        <w:rPr>
          <w:rFonts w:ascii="Arial" w:eastAsia="Times New Roman" w:hAnsi="Arial" w:cs="Arial"/>
          <w:sz w:val="21"/>
          <w:szCs w:val="21"/>
          <w:lang w:eastAsia="ru-RU"/>
        </w:rPr>
        <w:t>т.ч</w:t>
      </w:r>
      <w:proofErr w:type="spellEnd"/>
      <w:r w:rsidRPr="005108DB">
        <w:rPr>
          <w:rFonts w:ascii="Arial" w:eastAsia="Times New Roman" w:hAnsi="Arial" w:cs="Arial"/>
          <w:sz w:val="21"/>
          <w:szCs w:val="21"/>
          <w:lang w:eastAsia="ru-RU"/>
        </w:rPr>
        <w:t>. обязательное раскрытие информации, аудит, проверка возможности совершения сделок, в том числе сделок с заинтересованностью и/или крупных сделок.</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proofErr w:type="gramStart"/>
      <w:r w:rsidRPr="005108DB">
        <w:rPr>
          <w:rFonts w:ascii="Arial" w:eastAsia="Times New Roman" w:hAnsi="Arial" w:cs="Arial"/>
          <w:sz w:val="21"/>
          <w:szCs w:val="21"/>
          <w:lang w:eastAsia="ru-RU"/>
        </w:rPr>
        <w:t>Контрагентов-физических</w:t>
      </w:r>
      <w:proofErr w:type="gramEnd"/>
      <w:r w:rsidRPr="005108DB">
        <w:rPr>
          <w:rFonts w:ascii="Arial" w:eastAsia="Times New Roman" w:hAnsi="Arial" w:cs="Arial"/>
          <w:sz w:val="21"/>
          <w:szCs w:val="21"/>
          <w:lang w:eastAsia="ru-RU"/>
        </w:rPr>
        <w:t xml:space="preserve"> лиц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заключения и исполнения договора, одной из сторон которого является физическое лицо;</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рассмотрения возможностей дальнейшего сотрудничества.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Представителей юридических лиц – контрагентов Компании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ведения переговоров, заключение и исполнение договоров, по которым предоставляются Данные работников такого юридического лица для целей исполнения договора по различным направлениям хозяйственной деятельности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Физических лиц, Данные которых обрабатываются в интересах третьих лиц – операторов Данных на основании договора (поручения операторов Данных)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исполнения договоров – поручений операторов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Родственников работников Компании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исполнения требований законодательства Российской Федерации;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предоставления дополнительных льгот;</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участия в корпоративных мероприятиях.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Участников бонусных программ лояльности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предоставления информации по товарам, проходящим акциям, состоянию лицевого счета;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идентификация участника в программе лояльности; обеспечение процедуры учета накопления и использования бонусов;</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исполнения Компанией обязательств по программе лояльности.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Клиентов – потребителей в целях: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предоставления информации по товарам/услугам, проходящим акциям и специальным предложениям;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анализа качества предоставляемого Компанией сервиса и улучшению качества обслуживания клиентов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информирования о статусе заказа;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proofErr w:type="gramStart"/>
      <w:r w:rsidRPr="005108DB">
        <w:rPr>
          <w:rFonts w:ascii="Arial" w:eastAsia="Times New Roman" w:hAnsi="Arial" w:cs="Arial"/>
          <w:sz w:val="21"/>
          <w:szCs w:val="21"/>
          <w:lang w:eastAsia="ru-RU"/>
        </w:rPr>
        <w:t xml:space="preserve">исполнения договора, в </w:t>
      </w:r>
      <w:proofErr w:type="spellStart"/>
      <w:r w:rsidRPr="005108DB">
        <w:rPr>
          <w:rFonts w:ascii="Arial" w:eastAsia="Times New Roman" w:hAnsi="Arial" w:cs="Arial"/>
          <w:sz w:val="21"/>
          <w:szCs w:val="21"/>
          <w:lang w:eastAsia="ru-RU"/>
        </w:rPr>
        <w:t>т.ч</w:t>
      </w:r>
      <w:proofErr w:type="spellEnd"/>
      <w:r w:rsidRPr="005108DB">
        <w:rPr>
          <w:rFonts w:ascii="Arial" w:eastAsia="Times New Roman" w:hAnsi="Arial" w:cs="Arial"/>
          <w:sz w:val="21"/>
          <w:szCs w:val="21"/>
          <w:lang w:eastAsia="ru-RU"/>
        </w:rPr>
        <w:t xml:space="preserve">. договора купли-продажи, </w:t>
      </w:r>
      <w:proofErr w:type="spellStart"/>
      <w:r w:rsidRPr="005108DB">
        <w:rPr>
          <w:rFonts w:ascii="Arial" w:eastAsia="Times New Roman" w:hAnsi="Arial" w:cs="Arial"/>
          <w:sz w:val="21"/>
          <w:szCs w:val="21"/>
          <w:lang w:eastAsia="ru-RU"/>
        </w:rPr>
        <w:t>в.т.ч</w:t>
      </w:r>
      <w:proofErr w:type="spellEnd"/>
      <w:r w:rsidRPr="005108DB">
        <w:rPr>
          <w:rFonts w:ascii="Arial" w:eastAsia="Times New Roman" w:hAnsi="Arial" w:cs="Arial"/>
          <w:sz w:val="21"/>
          <w:szCs w:val="21"/>
          <w:lang w:eastAsia="ru-RU"/>
        </w:rPr>
        <w:t>. заключенного дистанционным способом на Сайте, возмездного оказания услуг;</w:t>
      </w:r>
      <w:proofErr w:type="gramEnd"/>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предоставления услуг по установке и подключению бытовой техники, а также учета оказанных потребителям услуг для осуществления взаиморасчетов;</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доставки заказанного товара клиенту, совершившему заказ на Сайте, возврата товара.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5.Принципы и условия обработки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5.1.При обработке Данных Компания придерживается следующих принципов:</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обработка Данных осуществляется на законной и справедливой основе;</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определение конкретных законных целей до начала обработки (в </w:t>
      </w:r>
      <w:proofErr w:type="spellStart"/>
      <w:r w:rsidRPr="005108DB">
        <w:rPr>
          <w:rFonts w:ascii="Arial" w:eastAsia="Times New Roman" w:hAnsi="Arial" w:cs="Arial"/>
          <w:sz w:val="21"/>
          <w:szCs w:val="21"/>
          <w:lang w:eastAsia="ru-RU"/>
        </w:rPr>
        <w:t>т.ч</w:t>
      </w:r>
      <w:proofErr w:type="spellEnd"/>
      <w:r w:rsidRPr="005108DB">
        <w:rPr>
          <w:rFonts w:ascii="Arial" w:eastAsia="Times New Roman" w:hAnsi="Arial" w:cs="Arial"/>
          <w:sz w:val="21"/>
          <w:szCs w:val="21"/>
          <w:lang w:eastAsia="ru-RU"/>
        </w:rPr>
        <w:t>. сбора)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ведется сбор только тех Данных, которые являются необходимыми и достаточными для заявленной цели обработки;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объединение баз данных, содержащих Данные, обработка которых осуществляется в целях, несовместимых между собой не допускается;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обработка Данных ограничивается достижением конкретных, заранее определенных и законных целей;</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5.2.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5.3.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5.4. Компания может осуществлять обработку данных о состоянии здоровья субъекта Данных в следующих случаях: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2) 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Данных невозможно;</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3) для установления или осуществления прав работника или третьих лиц, а равно и в связи с осуществлением правосудия;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4) в соответствии с законодательством об обязательных видах страхования, со страховым законодательством.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5.5. </w:t>
      </w:r>
      <w:proofErr w:type="gramStart"/>
      <w:r w:rsidRPr="005108DB">
        <w:rPr>
          <w:rFonts w:ascii="Arial" w:eastAsia="Times New Roman" w:hAnsi="Arial" w:cs="Arial"/>
          <w:sz w:val="21"/>
          <w:szCs w:val="21"/>
          <w:lang w:eastAsia="ru-RU"/>
        </w:rPr>
        <w:t>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roofErr w:type="gramEnd"/>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5.6. Компания не осуществляет трансграничную передачу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5.7. 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5.8. Компания вправе поручить обработку Данных субъектов Данных третьим лицам с согласия субъекта Данных, на основании заключаемого с этими лицами договора.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5.9.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5.10.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w:t>
      </w:r>
      <w:proofErr w:type="gramStart"/>
      <w:r w:rsidRPr="005108DB">
        <w:rPr>
          <w:rFonts w:ascii="Arial" w:eastAsia="Times New Roman" w:hAnsi="Arial" w:cs="Arial"/>
          <w:sz w:val="21"/>
          <w:szCs w:val="21"/>
          <w:lang w:eastAsia="ru-RU"/>
        </w:rPr>
        <w:t>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w:t>
      </w:r>
      <w:proofErr w:type="gramEnd"/>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5.11.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 Федерации.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6. Права и обязанности субъектов Данных, а также Компании в части обработки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6.1.Субъект, Данные которого обрабатываются Компанией, имеет право:</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получать от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подтверждение факта обработки Данных и сведения о наличии Данных, относящихся к соответствующему субъекту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сведения о правовых основаниях и целях обработки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сведения о применяемых Компанией способах обработки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сведения о наименовании и местонахождении Компании; 6</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сведения о сроках обработки Данных, в том числе о сроках их хранения;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сведения о порядке осуществления субъектом Данных прав, предусмотренных Законом;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наименование (Ф.И.О.) и адрес лица, осуществляющего обработку Данных по поручению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иные сведения, предусмотренные Законом или другими нормативно-правовыми актами Российской Федерации;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требовать от Компании 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отозвать свое согласие на обработку Данных в любой момент;</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требовать устранения неправомерных действий Компании в отношении его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5108DB">
        <w:rPr>
          <w:rFonts w:ascii="Arial" w:eastAsia="Times New Roman" w:hAnsi="Arial" w:cs="Arial"/>
          <w:sz w:val="21"/>
          <w:szCs w:val="21"/>
          <w:lang w:eastAsia="ru-RU"/>
        </w:rPr>
        <w:t>Роскомнадзор</w:t>
      </w:r>
      <w:proofErr w:type="spellEnd"/>
      <w:r w:rsidRPr="005108DB">
        <w:rPr>
          <w:rFonts w:ascii="Arial" w:eastAsia="Times New Roman" w:hAnsi="Arial" w:cs="Arial"/>
          <w:sz w:val="21"/>
          <w:szCs w:val="21"/>
          <w:lang w:eastAsia="ru-RU"/>
        </w:rPr>
        <w:t>)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на защиту своих прав и законных интересов, в том числе на возмещения убытков и/или компенсацию морального вреда в судебном порядке.</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6.2. Компания в процессе обработки Данных обязана: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предоставлять субъекту Данных по его запросу информацию, касающуюся обработки его </w:t>
      </w:r>
      <w:proofErr w:type="spellStart"/>
      <w:r w:rsidRPr="005108DB">
        <w:rPr>
          <w:rFonts w:ascii="Arial" w:eastAsia="Times New Roman" w:hAnsi="Arial" w:cs="Arial"/>
          <w:sz w:val="21"/>
          <w:szCs w:val="21"/>
          <w:lang w:eastAsia="ru-RU"/>
        </w:rPr>
        <w:t>ПДн</w:t>
      </w:r>
      <w:proofErr w:type="spellEnd"/>
      <w:r w:rsidRPr="005108DB">
        <w:rPr>
          <w:rFonts w:ascii="Arial" w:eastAsia="Times New Roman" w:hAnsi="Arial" w:cs="Arial"/>
          <w:sz w:val="21"/>
          <w:szCs w:val="21"/>
          <w:lang w:eastAsia="ru-RU"/>
        </w:rPr>
        <w:t xml:space="preserve">, либо на законных основаниях предоставить отказ в течение тридцати дней </w:t>
      </w:r>
      <w:proofErr w:type="gramStart"/>
      <w:r w:rsidRPr="005108DB">
        <w:rPr>
          <w:rFonts w:ascii="Arial" w:eastAsia="Times New Roman" w:hAnsi="Arial" w:cs="Arial"/>
          <w:sz w:val="21"/>
          <w:szCs w:val="21"/>
          <w:lang w:eastAsia="ru-RU"/>
        </w:rPr>
        <w:t>с даты получения</w:t>
      </w:r>
      <w:proofErr w:type="gramEnd"/>
      <w:r w:rsidRPr="005108DB">
        <w:rPr>
          <w:rFonts w:ascii="Arial" w:eastAsia="Times New Roman" w:hAnsi="Arial" w:cs="Arial"/>
          <w:sz w:val="21"/>
          <w:szCs w:val="21"/>
          <w:lang w:eastAsia="ru-RU"/>
        </w:rPr>
        <w:t xml:space="preserve"> запроса субъекта Данных или его представителя;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Закона: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 наименование либо фамилия, имя, отчество и адрес Компании или ее представителя;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2) цель обработки Данных и ее правовое основание;</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3) предполагаемые пользователи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4) установленные Законом права субъектов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5) источник получения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w:t>
      </w:r>
      <w:proofErr w:type="gramStart"/>
      <w:r w:rsidRPr="005108DB">
        <w:rPr>
          <w:rFonts w:ascii="Arial" w:eastAsia="Times New Roman" w:hAnsi="Arial" w:cs="Arial"/>
          <w:sz w:val="21"/>
          <w:szCs w:val="21"/>
          <w:lang w:eastAsia="ru-RU"/>
        </w:rPr>
        <w:t>с даты получения</w:t>
      </w:r>
      <w:proofErr w:type="gramEnd"/>
      <w:r w:rsidRPr="005108DB">
        <w:rPr>
          <w:rFonts w:ascii="Arial" w:eastAsia="Times New Roman" w:hAnsi="Arial" w:cs="Arial"/>
          <w:sz w:val="21"/>
          <w:szCs w:val="21"/>
          <w:lang w:eastAsia="ru-RU"/>
        </w:rPr>
        <w:t xml:space="preserve"> подобного запроса;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proofErr w:type="gramStart"/>
      <w:r w:rsidRPr="005108DB">
        <w:rPr>
          <w:rFonts w:ascii="Arial" w:eastAsia="Times New Roman" w:hAnsi="Arial" w:cs="Arial"/>
          <w:sz w:val="21"/>
          <w:szCs w:val="21"/>
          <w:lang w:eastAsia="ru-RU"/>
        </w:rPr>
        <w:t>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w:t>
      </w:r>
      <w:proofErr w:type="gramEnd"/>
      <w:r w:rsidRPr="005108DB">
        <w:rPr>
          <w:rFonts w:ascii="Arial" w:eastAsia="Times New Roman" w:hAnsi="Arial" w:cs="Arial"/>
          <w:sz w:val="21"/>
          <w:szCs w:val="21"/>
          <w:lang w:eastAsia="ru-RU"/>
        </w:rPr>
        <w:t xml:space="preserve"> персональных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7</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 xml:space="preserve">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w:t>
      </w:r>
      <w:proofErr w:type="gramStart"/>
      <w:r w:rsidRPr="005108DB">
        <w:rPr>
          <w:rFonts w:ascii="Arial" w:eastAsia="Times New Roman" w:hAnsi="Arial" w:cs="Arial"/>
          <w:sz w:val="21"/>
          <w:szCs w:val="21"/>
          <w:lang w:eastAsia="ru-RU"/>
        </w:rPr>
        <w:t>с даты</w:t>
      </w:r>
      <w:proofErr w:type="gramEnd"/>
      <w:r w:rsidRPr="005108DB">
        <w:rPr>
          <w:rFonts w:ascii="Arial" w:eastAsia="Times New Roman" w:hAnsi="Arial" w:cs="Arial"/>
          <w:sz w:val="21"/>
          <w:szCs w:val="21"/>
          <w:lang w:eastAsia="ru-RU"/>
        </w:rPr>
        <w:t xml:space="preserve"> этого выявления;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proofErr w:type="gramStart"/>
      <w:r w:rsidRPr="005108DB">
        <w:rPr>
          <w:rFonts w:ascii="Arial" w:eastAsia="Times New Roman" w:hAnsi="Arial" w:cs="Arial"/>
          <w:sz w:val="21"/>
          <w:szCs w:val="21"/>
          <w:lang w:eastAsia="ru-RU"/>
        </w:rPr>
        <w:t>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поручителем по которому является субъект Данных, в случае достижения цели</w:t>
      </w:r>
      <w:proofErr w:type="gramEnd"/>
      <w:r w:rsidRPr="005108DB">
        <w:rPr>
          <w:rFonts w:ascii="Arial" w:eastAsia="Times New Roman" w:hAnsi="Arial" w:cs="Arial"/>
          <w:sz w:val="21"/>
          <w:szCs w:val="21"/>
          <w:lang w:eastAsia="ru-RU"/>
        </w:rPr>
        <w:t xml:space="preserve"> обработки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вести журнал учета обращений субъектов </w:t>
      </w:r>
      <w:proofErr w:type="spellStart"/>
      <w:r w:rsidRPr="005108DB">
        <w:rPr>
          <w:rFonts w:ascii="Arial" w:eastAsia="Times New Roman" w:hAnsi="Arial" w:cs="Arial"/>
          <w:sz w:val="21"/>
          <w:szCs w:val="21"/>
          <w:lang w:eastAsia="ru-RU"/>
        </w:rPr>
        <w:t>ПДн</w:t>
      </w:r>
      <w:proofErr w:type="spellEnd"/>
      <w:r w:rsidRPr="005108DB">
        <w:rPr>
          <w:rFonts w:ascii="Arial" w:eastAsia="Times New Roman" w:hAnsi="Arial" w:cs="Arial"/>
          <w:sz w:val="21"/>
          <w:szCs w:val="21"/>
          <w:lang w:eastAsia="ru-RU"/>
        </w:rPr>
        <w:t>, в котором должны фиксироваться запросы субъектов Данных на получение Данных, а также факты предоставления Данных по этим запросам.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7. Требования к защите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7.2.К таким мерам в соответствии с Законом, в частности, относятся: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назначение лица, ответственного за организацию обработки Данных, и лица, ответственного за обеспечение безопасности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разработка и утверждение локальных актов по вопросам обработки и защиты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применение правовых, организационных и технических мер по обеспечению безопасности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определение угроз безопасности Данных при их обработке в информационных системах персональных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применение прошедших в установленном порядке процедуру оценки соответствия средств защиты информации;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оценка эффективности принимаемых мер по обеспечению безопасности Данных до ввода в эксплуатацию информационной системы персональных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учет машинных носителей Данных, если хранение Данных осуществляется на машинных носителях;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o обнаружение фактов несанкционированного доступа к Данным и принятие мер по недопущению подобных инцидентов в дальнейшем;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восстановление Данных, модифицированных или уничтоженных вследствие несанкционированного доступа к ним;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o 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proofErr w:type="gramStart"/>
      <w:r w:rsidRPr="005108DB">
        <w:rPr>
          <w:rFonts w:ascii="Arial" w:eastAsia="Times New Roman" w:hAnsi="Arial" w:cs="Arial"/>
          <w:sz w:val="21"/>
          <w:szCs w:val="21"/>
          <w:lang w:eastAsia="ru-RU"/>
        </w:rPr>
        <w:t>контроль за</w:t>
      </w:r>
      <w:proofErr w:type="gramEnd"/>
      <w:r w:rsidRPr="005108DB">
        <w:rPr>
          <w:rFonts w:ascii="Arial" w:eastAsia="Times New Roman" w:hAnsi="Arial" w:cs="Arial"/>
          <w:sz w:val="21"/>
          <w:szCs w:val="21"/>
          <w:lang w:eastAsia="ru-RU"/>
        </w:rPr>
        <w:t xml:space="preserve"> принимаемыми мерами по обеспечению безопасности Данных и уровнем защищенности информационных систем персональных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соблюдение условий, исключающих несанкционированный доступ к материальным носителям Данных и обеспечивающих сохранность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8</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защите Данных, локальными актами по вопросам обработки и защиты Данных, и обучение работников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8. Сроки обработки (хранения)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8.1.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организаций, сроками исковой давности.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8.2.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9. Порядок получения разъяснений по вопросам обработки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9.1. 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местонахождения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160000, г. Вологда, ул. </w:t>
      </w:r>
      <w:proofErr w:type="spellStart"/>
      <w:r w:rsidRPr="005108DB">
        <w:rPr>
          <w:rFonts w:ascii="Arial" w:eastAsia="Times New Roman" w:hAnsi="Arial" w:cs="Arial"/>
          <w:sz w:val="21"/>
          <w:szCs w:val="21"/>
          <w:lang w:eastAsia="ru-RU"/>
        </w:rPr>
        <w:t>Клубова</w:t>
      </w:r>
      <w:proofErr w:type="spellEnd"/>
      <w:r w:rsidRPr="005108DB">
        <w:rPr>
          <w:rFonts w:ascii="Arial" w:eastAsia="Times New Roman" w:hAnsi="Arial" w:cs="Arial"/>
          <w:sz w:val="21"/>
          <w:szCs w:val="21"/>
          <w:lang w:eastAsia="ru-RU"/>
        </w:rPr>
        <w:t>, д 87</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9.2. В случае направления официального запроса в Компанию в тексте запроса необходимо указать:</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фамилию, имя, отчество субъекта Данных или его представителя;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сведения, подтверждающие наличие у субъекта Данных отношений с Компанией;</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информацию для обратной связи с целью направления Компанией ответа на запрос;</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10. Особенности обработки и защиты Данных, собираемых Компанией с использованием сети Интернет</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10.1. Компания обрабатывает и защищает Данные, поступающие от пользователей </w:t>
      </w:r>
      <w:proofErr w:type="spellStart"/>
      <w:proofErr w:type="gramStart"/>
      <w:r w:rsidRPr="005108DB">
        <w:rPr>
          <w:rFonts w:ascii="Arial" w:eastAsia="Times New Roman" w:hAnsi="Arial" w:cs="Arial"/>
          <w:sz w:val="21"/>
          <w:szCs w:val="21"/>
          <w:lang w:eastAsia="ru-RU"/>
        </w:rPr>
        <w:t>C</w:t>
      </w:r>
      <w:proofErr w:type="gramEnd"/>
      <w:r w:rsidRPr="005108DB">
        <w:rPr>
          <w:rFonts w:ascii="Arial" w:eastAsia="Times New Roman" w:hAnsi="Arial" w:cs="Arial"/>
          <w:sz w:val="21"/>
          <w:szCs w:val="21"/>
          <w:lang w:eastAsia="ru-RU"/>
        </w:rPr>
        <w:t>айта</w:t>
      </w:r>
      <w:proofErr w:type="spellEnd"/>
      <w:r w:rsidRPr="005108DB">
        <w:rPr>
          <w:rFonts w:ascii="Arial" w:eastAsia="Times New Roman" w:hAnsi="Arial" w:cs="Arial"/>
          <w:sz w:val="21"/>
          <w:szCs w:val="21"/>
          <w:lang w:eastAsia="ru-RU"/>
        </w:rPr>
        <w:t xml:space="preserve">, в том числе Данные Кандидатов на вакантные должности с ресурса: http://telemarka.ru/services/vacancy.php (далее совместно – </w:t>
      </w:r>
      <w:proofErr w:type="spellStart"/>
      <w:r w:rsidRPr="005108DB">
        <w:rPr>
          <w:rFonts w:ascii="Arial" w:eastAsia="Times New Roman" w:hAnsi="Arial" w:cs="Arial"/>
          <w:sz w:val="21"/>
          <w:szCs w:val="21"/>
          <w:lang w:eastAsia="ru-RU"/>
        </w:rPr>
        <w:t>Cайт</w:t>
      </w:r>
      <w:proofErr w:type="spellEnd"/>
      <w:r w:rsidRPr="005108DB">
        <w:rPr>
          <w:rFonts w:ascii="Arial" w:eastAsia="Times New Roman" w:hAnsi="Arial" w:cs="Arial"/>
          <w:sz w:val="21"/>
          <w:szCs w:val="21"/>
          <w:lang w:eastAsia="ru-RU"/>
        </w:rPr>
        <w:t>), а также поступающие на адреса корпоративной почты Компании, заканчивающиеся на _____@</w:t>
      </w:r>
      <w:proofErr w:type="spellStart"/>
      <w:r w:rsidRPr="005108DB">
        <w:rPr>
          <w:rFonts w:ascii="Arial" w:eastAsia="Times New Roman" w:hAnsi="Arial" w:cs="Arial"/>
          <w:sz w:val="21"/>
          <w:szCs w:val="21"/>
          <w:lang w:val="en-US" w:eastAsia="ru-RU"/>
        </w:rPr>
        <w:t>seltex</w:t>
      </w:r>
      <w:proofErr w:type="spellEnd"/>
      <w:r w:rsidRPr="005108DB">
        <w:rPr>
          <w:rFonts w:ascii="Arial" w:eastAsia="Times New Roman" w:hAnsi="Arial" w:cs="Arial"/>
          <w:sz w:val="21"/>
          <w:szCs w:val="21"/>
          <w:lang w:eastAsia="ru-RU"/>
        </w:rPr>
        <w:t>35.</w:t>
      </w:r>
      <w:proofErr w:type="spellStart"/>
      <w:r w:rsidRPr="005108DB">
        <w:rPr>
          <w:rFonts w:ascii="Arial" w:eastAsia="Times New Roman" w:hAnsi="Arial" w:cs="Arial"/>
          <w:sz w:val="21"/>
          <w:szCs w:val="21"/>
          <w:lang w:val="en-US" w:eastAsia="ru-RU"/>
        </w:rPr>
        <w:t>ru</w:t>
      </w:r>
      <w:proofErr w:type="spellEnd"/>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10.2. Сбор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Существуют два основных способа, с помощью которых Компания получает Данные с помощью сети Интернет:</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10.2.1. Предоставление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Предоставление Данных (включая фамилию, имя, должность, место работы, должность, контактный телефон, адрес электронной почты, адрес и др.) субъектами Данных путем заполнения соответствующих форм на Сайте и посредством направления электронных писем на корпоративные адреса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10.2.2. Автоматически собираемая информация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Компания может собирать и обрабатывать сведения, не являющимися персональными данными: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proofErr w:type="gramStart"/>
      <w:r w:rsidRPr="005108DB">
        <w:rPr>
          <w:rFonts w:ascii="Arial" w:eastAsia="Times New Roman" w:hAnsi="Arial" w:cs="Arial"/>
          <w:sz w:val="21"/>
          <w:szCs w:val="21"/>
          <w:lang w:eastAsia="ru-RU"/>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w:t>
      </w:r>
      <w:proofErr w:type="gramEnd"/>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обработка и хранение поисковых запросов пользователей Сайта с целью обобщения и создания клиентской статистики об использовании разделов Сайта.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Компания автоматически получает некоторые виды информации, получаемой в процессе взаимодействия пользователей с </w:t>
      </w:r>
      <w:proofErr w:type="spellStart"/>
      <w:proofErr w:type="gramStart"/>
      <w:r w:rsidRPr="005108DB">
        <w:rPr>
          <w:rFonts w:ascii="Arial" w:eastAsia="Times New Roman" w:hAnsi="Arial" w:cs="Arial"/>
          <w:sz w:val="21"/>
          <w:szCs w:val="21"/>
          <w:lang w:eastAsia="ru-RU"/>
        </w:rPr>
        <w:t>C</w:t>
      </w:r>
      <w:proofErr w:type="gramEnd"/>
      <w:r w:rsidRPr="005108DB">
        <w:rPr>
          <w:rFonts w:ascii="Arial" w:eastAsia="Times New Roman" w:hAnsi="Arial" w:cs="Arial"/>
          <w:sz w:val="21"/>
          <w:szCs w:val="21"/>
          <w:lang w:eastAsia="ru-RU"/>
        </w:rPr>
        <w:t>айтом</w:t>
      </w:r>
      <w:proofErr w:type="spellEnd"/>
      <w:r w:rsidRPr="005108DB">
        <w:rPr>
          <w:rFonts w:ascii="Arial" w:eastAsia="Times New Roman" w:hAnsi="Arial" w:cs="Arial"/>
          <w:sz w:val="21"/>
          <w:szCs w:val="21"/>
          <w:lang w:eastAsia="ru-RU"/>
        </w:rPr>
        <w:t xml:space="preserve">, переписки по электронной почте и т. п. Речь идет о технологиях и сервисах, таких как веб-протоколы, </w:t>
      </w:r>
      <w:proofErr w:type="spellStart"/>
      <w:r w:rsidRPr="005108DB">
        <w:rPr>
          <w:rFonts w:ascii="Arial" w:eastAsia="Times New Roman" w:hAnsi="Arial" w:cs="Arial"/>
          <w:sz w:val="21"/>
          <w:szCs w:val="21"/>
          <w:lang w:eastAsia="ru-RU"/>
        </w:rPr>
        <w:t>куки</w:t>
      </w:r>
      <w:proofErr w:type="spellEnd"/>
      <w:r w:rsidRPr="005108DB">
        <w:rPr>
          <w:rFonts w:ascii="Arial" w:eastAsia="Times New Roman" w:hAnsi="Arial" w:cs="Arial"/>
          <w:sz w:val="21"/>
          <w:szCs w:val="21"/>
          <w:lang w:eastAsia="ru-RU"/>
        </w:rPr>
        <w:t>, веб-отметки, а также приложения и инструменты указанной третьей стороны.</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Куки. Куки – это часть данных, автоматически располагающаяся на жестком диске компьютера при каждом посещении веб-сайта. Таким образом, </w:t>
      </w:r>
      <w:proofErr w:type="spellStart"/>
      <w:r w:rsidRPr="005108DB">
        <w:rPr>
          <w:rFonts w:ascii="Arial" w:eastAsia="Times New Roman" w:hAnsi="Arial" w:cs="Arial"/>
          <w:sz w:val="21"/>
          <w:szCs w:val="21"/>
          <w:lang w:eastAsia="ru-RU"/>
        </w:rPr>
        <w:t>куки</w:t>
      </w:r>
      <w:proofErr w:type="spellEnd"/>
      <w:r w:rsidRPr="005108DB">
        <w:rPr>
          <w:rFonts w:ascii="Arial" w:eastAsia="Times New Roman" w:hAnsi="Arial" w:cs="Arial"/>
          <w:sz w:val="21"/>
          <w:szCs w:val="21"/>
          <w:lang w:eastAsia="ru-RU"/>
        </w:rPr>
        <w:t xml:space="preserve"> – это уникальный идентификатор браузера для веб-сайта. Куки дают возможность хранить информацию на сервере и помогают легче ориентироваться в веб-пространстве, а также позволяют осуществлять анализ сайта и оценку результатов. Большинство веб-браузеров разрешают использование </w:t>
      </w:r>
      <w:proofErr w:type="spellStart"/>
      <w:r w:rsidRPr="005108DB">
        <w:rPr>
          <w:rFonts w:ascii="Arial" w:eastAsia="Times New Roman" w:hAnsi="Arial" w:cs="Arial"/>
          <w:sz w:val="21"/>
          <w:szCs w:val="21"/>
          <w:lang w:eastAsia="ru-RU"/>
        </w:rPr>
        <w:t>куки</w:t>
      </w:r>
      <w:proofErr w:type="spellEnd"/>
      <w:r w:rsidRPr="005108DB">
        <w:rPr>
          <w:rFonts w:ascii="Arial" w:eastAsia="Times New Roman" w:hAnsi="Arial" w:cs="Arial"/>
          <w:sz w:val="21"/>
          <w:szCs w:val="21"/>
          <w:lang w:eastAsia="ru-RU"/>
        </w:rPr>
        <w:t xml:space="preserve">, однако </w:t>
      </w:r>
      <w:r w:rsidRPr="005108DB">
        <w:rPr>
          <w:rFonts w:ascii="Arial" w:eastAsia="Times New Roman" w:hAnsi="Arial" w:cs="Arial"/>
          <w:sz w:val="21"/>
          <w:szCs w:val="21"/>
          <w:lang w:eastAsia="ru-RU"/>
        </w:rPr>
        <w:lastRenderedPageBreak/>
        <w:t xml:space="preserve">можно изменить настройки для отказа от работы с </w:t>
      </w:r>
      <w:proofErr w:type="spellStart"/>
      <w:r w:rsidRPr="005108DB">
        <w:rPr>
          <w:rFonts w:ascii="Arial" w:eastAsia="Times New Roman" w:hAnsi="Arial" w:cs="Arial"/>
          <w:sz w:val="21"/>
          <w:szCs w:val="21"/>
          <w:lang w:eastAsia="ru-RU"/>
        </w:rPr>
        <w:t>куки</w:t>
      </w:r>
      <w:proofErr w:type="spellEnd"/>
      <w:r w:rsidRPr="005108DB">
        <w:rPr>
          <w:rFonts w:ascii="Arial" w:eastAsia="Times New Roman" w:hAnsi="Arial" w:cs="Arial"/>
          <w:sz w:val="21"/>
          <w:szCs w:val="21"/>
          <w:lang w:eastAsia="ru-RU"/>
        </w:rPr>
        <w:t xml:space="preserve"> или отслеживания пути их рассылки. При этом некоторые ресурсы могут работать некорректно, если работа </w:t>
      </w:r>
      <w:proofErr w:type="spellStart"/>
      <w:r w:rsidRPr="005108DB">
        <w:rPr>
          <w:rFonts w:ascii="Arial" w:eastAsia="Times New Roman" w:hAnsi="Arial" w:cs="Arial"/>
          <w:sz w:val="21"/>
          <w:szCs w:val="21"/>
          <w:lang w:eastAsia="ru-RU"/>
        </w:rPr>
        <w:t>куки</w:t>
      </w:r>
      <w:proofErr w:type="spellEnd"/>
      <w:r w:rsidRPr="005108DB">
        <w:rPr>
          <w:rFonts w:ascii="Arial" w:eastAsia="Times New Roman" w:hAnsi="Arial" w:cs="Arial"/>
          <w:sz w:val="21"/>
          <w:szCs w:val="21"/>
          <w:lang w:eastAsia="ru-RU"/>
        </w:rPr>
        <w:t xml:space="preserve"> в браузере будет запрещена.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Веб-отметки. На определенных веб-страницах или электронных письмах Компания может использовать распространенную в Интернете технологию «веб-отметки» (также известную как «тэги» или «точная GIF-технология»). Веб-отметки помогают анализировать эффективность веб-сайтов, например, с помощью измерения числа посетителей сайта или количества «кликов», сделанных на ключевых позициях страницы сайта.</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При этом веб-отметки, </w:t>
      </w:r>
      <w:proofErr w:type="spellStart"/>
      <w:r w:rsidRPr="005108DB">
        <w:rPr>
          <w:rFonts w:ascii="Arial" w:eastAsia="Times New Roman" w:hAnsi="Arial" w:cs="Arial"/>
          <w:sz w:val="21"/>
          <w:szCs w:val="21"/>
          <w:lang w:eastAsia="ru-RU"/>
        </w:rPr>
        <w:t>куки</w:t>
      </w:r>
      <w:proofErr w:type="spellEnd"/>
      <w:r w:rsidRPr="005108DB">
        <w:rPr>
          <w:rFonts w:ascii="Arial" w:eastAsia="Times New Roman" w:hAnsi="Arial" w:cs="Arial"/>
          <w:sz w:val="21"/>
          <w:szCs w:val="21"/>
          <w:lang w:eastAsia="ru-RU"/>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и/или для совершенствования взаимодействия с пользователями.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10.3. Использование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10.4. Передача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Компания может поручать обработку Данных третьим лицам исключительно с согласия субъекта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Также Данные могут передаваться третьим лицам в следующих случаях: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а) B </w:t>
      </w:r>
      <w:proofErr w:type="gramStart"/>
      <w:r w:rsidRPr="005108DB">
        <w:rPr>
          <w:rFonts w:ascii="Arial" w:eastAsia="Times New Roman" w:hAnsi="Arial" w:cs="Arial"/>
          <w:sz w:val="21"/>
          <w:szCs w:val="21"/>
          <w:lang w:eastAsia="ru-RU"/>
        </w:rPr>
        <w:t>качестве</w:t>
      </w:r>
      <w:proofErr w:type="gramEnd"/>
      <w:r w:rsidRPr="005108DB">
        <w:rPr>
          <w:rFonts w:ascii="Arial" w:eastAsia="Times New Roman" w:hAnsi="Arial" w:cs="Arial"/>
          <w:sz w:val="21"/>
          <w:szCs w:val="21"/>
          <w:lang w:eastAsia="ru-RU"/>
        </w:rPr>
        <w:t xml:space="preserve"> ответа на правомерные запросы уполномоченных государственных органов, в соответствии с законами, решениями суда и пр.</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10.5. Сайт содержит ссылки на иные веб-ресурсы, где может находиться полезная и интересная для пользователей Сайта информация, в том числе ссылки на такие ресурсы как: </w:t>
      </w:r>
      <w:hyperlink r:id="rId5" w:history="1">
        <w:r w:rsidRPr="005108DB">
          <w:rPr>
            <w:rFonts w:ascii="Arial" w:eastAsia="Times New Roman" w:hAnsi="Arial" w:cs="Arial"/>
            <w:sz w:val="21"/>
            <w:szCs w:val="21"/>
            <w:u w:val="single"/>
            <w:lang w:eastAsia="ru-RU"/>
          </w:rPr>
          <w:t>https://market.yandex.ru/shop/137749/reviews</w:t>
        </w:r>
      </w:hyperlink>
      <w:r w:rsidRPr="005108DB">
        <w:rPr>
          <w:rFonts w:ascii="Arial" w:eastAsia="Times New Roman" w:hAnsi="Arial" w:cs="Arial"/>
          <w:sz w:val="21"/>
          <w:szCs w:val="21"/>
          <w:lang w:eastAsia="ru-RU"/>
        </w:rPr>
        <w:t>, </w:t>
      </w:r>
      <w:hyperlink r:id="rId6" w:history="1">
        <w:r w:rsidRPr="005108DB">
          <w:rPr>
            <w:rFonts w:ascii="Arial" w:eastAsia="Times New Roman" w:hAnsi="Arial" w:cs="Arial"/>
            <w:sz w:val="21"/>
            <w:szCs w:val="21"/>
            <w:u w:val="single"/>
            <w:lang w:eastAsia="ru-RU"/>
          </w:rPr>
          <w:t>http://vk.com/telemarka35</w:t>
        </w:r>
      </w:hyperlink>
      <w:r w:rsidRPr="005108DB">
        <w:rPr>
          <w:rFonts w:ascii="Arial" w:eastAsia="Times New Roman" w:hAnsi="Arial" w:cs="Arial"/>
          <w:sz w:val="21"/>
          <w:szCs w:val="21"/>
          <w:lang w:eastAsia="ru-RU"/>
        </w:rPr>
        <w:t> . При этом действие настоящей Политики не распространяется на такие иные сайты. Пользователям, переходящим по ссылкам на другие сайты, рекомендуется ознакомиться с политиками об обработке Данных, размещенными на таких сайтах.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xml:space="preserve">10.6. Пользователь Сайта может в любое время отозвать свое согласие на обработку Данных, направив электронное сообщение по адресу электронной почты: eaf@seltex35.ru, либо направив письменное уведомление по адресу Компании: 160000, г. Вологда, ул. </w:t>
      </w:r>
      <w:proofErr w:type="spellStart"/>
      <w:r w:rsidRPr="005108DB">
        <w:rPr>
          <w:rFonts w:ascii="Arial" w:eastAsia="Times New Roman" w:hAnsi="Arial" w:cs="Arial"/>
          <w:sz w:val="21"/>
          <w:szCs w:val="21"/>
          <w:lang w:eastAsia="ru-RU"/>
        </w:rPr>
        <w:t>Клубова</w:t>
      </w:r>
      <w:proofErr w:type="spellEnd"/>
      <w:r w:rsidRPr="005108DB">
        <w:rPr>
          <w:rFonts w:ascii="Arial" w:eastAsia="Times New Roman" w:hAnsi="Arial" w:cs="Arial"/>
          <w:sz w:val="21"/>
          <w:szCs w:val="21"/>
          <w:lang w:eastAsia="ru-RU"/>
        </w:rPr>
        <w:t>, д 87.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lastRenderedPageBreak/>
        <w:t>Заключительные положения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Настоящая Политика может быть пересмотрена в любом из следующих случаев:</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при изменении законодательства Российской Федерации в области обработки и защиты персональных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в случаях получения предписаний от компетентных государственных органов на устранение несоответствий, затрагивающих область действия Политики; 10</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 </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по решению руководства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при изменении целей и сроков обработки Данных;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при изменении организационной структуры, структуры информационных и/или телекоммуникационных систем (или введении новых);</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при применении новых технологий обработки и защиты Данных (в т. ч. передачи, хранения);</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при появлении необходимости в изменении процесса обработки Данных, связанной с деятельностью Компании.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w:t>
      </w:r>
    </w:p>
    <w:p w:rsidR="0029259B" w:rsidRPr="005108DB" w:rsidRDefault="0029259B" w:rsidP="0029259B">
      <w:pPr>
        <w:spacing w:before="100" w:beforeAutospacing="1" w:after="100" w:afterAutospacing="1" w:line="255" w:lineRule="atLeast"/>
        <w:rPr>
          <w:rFonts w:ascii="Arial" w:eastAsia="Times New Roman" w:hAnsi="Arial" w:cs="Arial"/>
          <w:sz w:val="21"/>
          <w:szCs w:val="21"/>
          <w:lang w:eastAsia="ru-RU"/>
        </w:rPr>
      </w:pPr>
      <w:r w:rsidRPr="005108DB">
        <w:rPr>
          <w:rFonts w:ascii="Arial" w:eastAsia="Times New Roman" w:hAnsi="Arial" w:cs="Arial"/>
          <w:sz w:val="21"/>
          <w:szCs w:val="21"/>
          <w:lang w:eastAsia="ru-RU"/>
        </w:rPr>
        <w:t>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p w:rsidR="00195B86" w:rsidRPr="005108DB" w:rsidRDefault="00195B86"/>
    <w:sectPr w:rsidR="00195B86" w:rsidRPr="0051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86"/>
    <w:rsid w:val="00195B86"/>
    <w:rsid w:val="0029259B"/>
    <w:rsid w:val="002E3186"/>
    <w:rsid w:val="005108DB"/>
    <w:rsid w:val="00C52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259B"/>
  </w:style>
  <w:style w:type="character" w:styleId="a3">
    <w:name w:val="Hyperlink"/>
    <w:basedOn w:val="a0"/>
    <w:uiPriority w:val="99"/>
    <w:semiHidden/>
    <w:unhideWhenUsed/>
    <w:rsid w:val="0029259B"/>
    <w:rPr>
      <w:color w:val="0000FF"/>
      <w:u w:val="single"/>
    </w:rPr>
  </w:style>
  <w:style w:type="paragraph" w:styleId="a4">
    <w:name w:val="Balloon Text"/>
    <w:basedOn w:val="a"/>
    <w:link w:val="a5"/>
    <w:uiPriority w:val="99"/>
    <w:semiHidden/>
    <w:unhideWhenUsed/>
    <w:rsid w:val="00510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259B"/>
  </w:style>
  <w:style w:type="character" w:styleId="a3">
    <w:name w:val="Hyperlink"/>
    <w:basedOn w:val="a0"/>
    <w:uiPriority w:val="99"/>
    <w:semiHidden/>
    <w:unhideWhenUsed/>
    <w:rsid w:val="0029259B"/>
    <w:rPr>
      <w:color w:val="0000FF"/>
      <w:u w:val="single"/>
    </w:rPr>
  </w:style>
  <w:style w:type="paragraph" w:styleId="a4">
    <w:name w:val="Balloon Text"/>
    <w:basedOn w:val="a"/>
    <w:link w:val="a5"/>
    <w:uiPriority w:val="99"/>
    <w:semiHidden/>
    <w:unhideWhenUsed/>
    <w:rsid w:val="00510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k.com/telemarka35" TargetMode="External"/><Relationship Id="rId5" Type="http://schemas.openxmlformats.org/officeDocument/2006/relationships/hyperlink" Target="https://market.yandex.ru/shop/137749/revi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4327</Words>
  <Characters>24668</Characters>
  <Application>Microsoft Office Word</Application>
  <DocSecurity>0</DocSecurity>
  <Lines>205</Lines>
  <Paragraphs>57</Paragraphs>
  <ScaleCrop>false</ScaleCrop>
  <Company>SPecialiST RePack</Company>
  <LinksUpToDate>false</LinksUpToDate>
  <CharactersWithSpaces>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2016-05-16T08:04:00Z</cp:lastPrinted>
  <dcterms:created xsi:type="dcterms:W3CDTF">2016-05-16T07:11:00Z</dcterms:created>
  <dcterms:modified xsi:type="dcterms:W3CDTF">2016-05-16T08:05:00Z</dcterms:modified>
</cp:coreProperties>
</file>